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0033" w14:textId="77777777" w:rsidR="007E5371" w:rsidRPr="00D45CDB" w:rsidRDefault="007C7BEF">
      <w:pPr>
        <w:rPr>
          <w:rFonts w:ascii="Arial" w:hAnsi="Arial" w:cs="Arial"/>
          <w:color w:val="262626" w:themeColor="text1" w:themeTint="D9"/>
          <w:szCs w:val="24"/>
        </w:rPr>
      </w:pPr>
      <w:r w:rsidRPr="00D45CDB">
        <w:rPr>
          <w:rFonts w:ascii="Arial" w:hAnsi="Arial" w:cs="Arial"/>
          <w:noProof/>
          <w:color w:val="262626" w:themeColor="text1" w:themeTint="D9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37452CF4" wp14:editId="73DA5E4F">
            <wp:simplePos x="0" y="0"/>
            <wp:positionH relativeFrom="column">
              <wp:posOffset>4749165</wp:posOffset>
            </wp:positionH>
            <wp:positionV relativeFrom="paragraph">
              <wp:posOffset>-661670</wp:posOffset>
            </wp:positionV>
            <wp:extent cx="1476375" cy="139468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ovo refeito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94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CF411" w14:textId="77777777" w:rsidR="00D45CDB" w:rsidRDefault="00D45CDB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32"/>
          <w:szCs w:val="32"/>
          <w:lang w:eastAsia="pt-BR"/>
        </w:rPr>
      </w:pPr>
    </w:p>
    <w:p w14:paraId="57C0667E" w14:textId="77777777" w:rsidR="004136B8" w:rsidRDefault="004136B8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32"/>
          <w:szCs w:val="32"/>
          <w:lang w:eastAsia="pt-BR"/>
        </w:rPr>
      </w:pPr>
    </w:p>
    <w:p w14:paraId="39A29CFD" w14:textId="77777777" w:rsidR="004136B8" w:rsidRDefault="004136B8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32"/>
          <w:szCs w:val="32"/>
          <w:lang w:eastAsia="pt-BR"/>
        </w:rPr>
      </w:pPr>
    </w:p>
    <w:p w14:paraId="364E16F8" w14:textId="77777777" w:rsidR="004136B8" w:rsidRPr="004136B8" w:rsidRDefault="004136B8" w:rsidP="004136B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44"/>
          <w:szCs w:val="32"/>
          <w:lang w:eastAsia="pt-BR"/>
        </w:rPr>
      </w:pPr>
    </w:p>
    <w:p w14:paraId="34F30A7B" w14:textId="77777777" w:rsidR="004136B8" w:rsidRPr="004136B8" w:rsidRDefault="004136B8" w:rsidP="004136B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6A9C2A2D" w14:textId="77777777" w:rsidR="00984E78" w:rsidRPr="00984E78" w:rsidRDefault="00984E78" w:rsidP="00984E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8"/>
          <w:szCs w:val="28"/>
          <w:lang w:eastAsia="pt-BR"/>
        </w:rPr>
        <w:t>CHECKLIST COMPLETO — IMPORTAÇÃO VIA CORREIO QUE VIROU FORMAL</w:t>
      </w:r>
    </w:p>
    <w:p w14:paraId="040ADE03" w14:textId="77777777" w:rsidR="00984E78" w:rsidRPr="00984E78" w:rsidRDefault="00984E78" w:rsidP="00984E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8"/>
          <w:szCs w:val="28"/>
          <w:lang w:eastAsia="pt-BR"/>
        </w:rPr>
        <w:t>Como identificar, corrigir e evitar prejuízo em cargas retidas na Receita Federal</w:t>
      </w:r>
    </w:p>
    <w:p w14:paraId="2FF3CE84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14ED0708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</w:pPr>
    </w:p>
    <w:p w14:paraId="374664FC" w14:textId="57F9603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CONTEXTO REAL DA OPERAÇÃO</w:t>
      </w:r>
    </w:p>
    <w:p w14:paraId="229CF8E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 lógica inicial normalmente é simples:</w:t>
      </w:r>
    </w:p>
    <w:p w14:paraId="7B04A7B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“Vou importar via correio internacional, pagar o imposto e receber.”</w:t>
      </w:r>
    </w:p>
    <w:p w14:paraId="7CA287AB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Mas quando a 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importação via correio internacional vira formal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, o cenário muda completamente.</w:t>
      </w:r>
    </w:p>
    <w:p w14:paraId="023B9EE4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O que antes parecia uma operação simples passa a envolver:</w:t>
      </w:r>
    </w:p>
    <w:p w14:paraId="444B365E" w14:textId="77777777" w:rsidR="00984E78" w:rsidRPr="00984E78" w:rsidRDefault="00984E78" w:rsidP="00984E78">
      <w:pPr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análise da Receita Federal</w:t>
      </w:r>
    </w:p>
    <w:p w14:paraId="14718E11" w14:textId="77777777" w:rsidR="00984E78" w:rsidRPr="00984E78" w:rsidRDefault="00984E78" w:rsidP="00984E78">
      <w:pPr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exigência documental</w:t>
      </w:r>
    </w:p>
    <w:p w14:paraId="6363EB74" w14:textId="77777777" w:rsidR="00984E78" w:rsidRPr="00984E78" w:rsidRDefault="00984E78" w:rsidP="00984E78">
      <w:pPr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possível atuação de órgãos como INMETRO</w:t>
      </w:r>
    </w:p>
    <w:p w14:paraId="0B4CB3B6" w14:textId="77777777" w:rsidR="00984E78" w:rsidRPr="00984E78" w:rsidRDefault="00984E78" w:rsidP="00984E78">
      <w:pPr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risco de retenção e custo adicional</w:t>
      </w:r>
    </w:p>
    <w:p w14:paraId="1896F62E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 é exatamente aqui que a maioria dos importadores iniciantes trava.</w:t>
      </w:r>
    </w:p>
    <w:p w14:paraId="726F0ADD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285D2290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2900BD6B" w14:textId="64338AB5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📊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DIAGNÓSTICO RÁPIDO — SUA IMPORTAÇÃO ESTÁ EM RISCO?</w:t>
      </w:r>
    </w:p>
    <w:p w14:paraId="1C6F7289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Responda com atenção:</w:t>
      </w:r>
    </w:p>
    <w:p w14:paraId="7A89C23D" w14:textId="77777777" w:rsidR="00984E78" w:rsidRPr="00984E78" w:rsidRDefault="00984E78" w:rsidP="00984E78">
      <w:pPr>
        <w:numPr>
          <w:ilvl w:val="0"/>
          <w:numId w:val="5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O valor total (produto + frete) ultrapassou USD 3.000?</w:t>
      </w:r>
    </w:p>
    <w:p w14:paraId="11EDA183" w14:textId="77777777" w:rsidR="00984E78" w:rsidRPr="00984E78" w:rsidRDefault="00984E78" w:rsidP="00984E78">
      <w:pPr>
        <w:numPr>
          <w:ilvl w:val="0"/>
          <w:numId w:val="5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invoice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veio sem frete ou com descrição genérica?</w:t>
      </w:r>
    </w:p>
    <w:p w14:paraId="6459E219" w14:textId="77777777" w:rsidR="00984E78" w:rsidRPr="00984E78" w:rsidRDefault="00984E78" w:rsidP="00984E78">
      <w:pPr>
        <w:numPr>
          <w:ilvl w:val="0"/>
          <w:numId w:val="5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O produto é elétrico, eletrônico ou técnico?</w:t>
      </w:r>
    </w:p>
    <w:p w14:paraId="6743CC2B" w14:textId="77777777" w:rsidR="00984E78" w:rsidRPr="00984E78" w:rsidRDefault="00984E78" w:rsidP="00984E78">
      <w:pPr>
        <w:numPr>
          <w:ilvl w:val="0"/>
          <w:numId w:val="5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Existe intenção de revenda?</w:t>
      </w:r>
    </w:p>
    <w:p w14:paraId="2EFC8DD3" w14:textId="77777777" w:rsidR="00984E78" w:rsidRPr="00984E78" w:rsidRDefault="00984E78" w:rsidP="00984E78">
      <w:pPr>
        <w:numPr>
          <w:ilvl w:val="0"/>
          <w:numId w:val="5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 transportadora pediu documentos adicionais?</w:t>
      </w:r>
    </w:p>
    <w:p w14:paraId="29D9A95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Se você respondeu “sim” para 2 ou mais pontos, sua operação já está em análise formal pela Receita.</w:t>
      </w:r>
    </w:p>
    <w:p w14:paraId="1E41AE8B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624AE70C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58D1D8B8" w14:textId="1803BBDE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🔎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1 — IDENTIFICAR SE A IMPORTAÇÃO VIROU FORMAL</w:t>
      </w:r>
    </w:p>
    <w:p w14:paraId="0573FCF7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Sinais claros:</w:t>
      </w:r>
    </w:p>
    <w:p w14:paraId="4DBC3558" w14:textId="77777777" w:rsidR="00984E78" w:rsidRPr="00984E78" w:rsidRDefault="00984E78" w:rsidP="00984E78">
      <w:pPr>
        <w:numPr>
          <w:ilvl w:val="0"/>
          <w:numId w:val="5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arbitramento de valor pela Receita</w:t>
      </w:r>
    </w:p>
    <w:p w14:paraId="485751DA" w14:textId="77777777" w:rsidR="00984E78" w:rsidRPr="00984E78" w:rsidRDefault="00984E78" w:rsidP="00984E78">
      <w:pPr>
        <w:numPr>
          <w:ilvl w:val="0"/>
          <w:numId w:val="5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retenção sem liberação automática</w:t>
      </w:r>
    </w:p>
    <w:p w14:paraId="58EBECB7" w14:textId="77777777" w:rsidR="00984E78" w:rsidRPr="00984E78" w:rsidRDefault="00984E78" w:rsidP="00984E78">
      <w:pPr>
        <w:numPr>
          <w:ilvl w:val="0"/>
          <w:numId w:val="5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solicitação de NCM</w:t>
      </w:r>
    </w:p>
    <w:p w14:paraId="6DE4FE1F" w14:textId="77777777" w:rsidR="00984E78" w:rsidRPr="00984E78" w:rsidRDefault="00984E78" w:rsidP="00984E78">
      <w:pPr>
        <w:numPr>
          <w:ilvl w:val="0"/>
          <w:numId w:val="5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exigência de documentação técnica</w:t>
      </w:r>
    </w:p>
    <w:p w14:paraId="04F5DCB5" w14:textId="77777777" w:rsidR="00984E78" w:rsidRPr="00984E78" w:rsidRDefault="00984E78" w:rsidP="00984E78">
      <w:pPr>
        <w:numPr>
          <w:ilvl w:val="0"/>
          <w:numId w:val="5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indicação de despacho formal</w:t>
      </w:r>
    </w:p>
    <w:p w14:paraId="6720BF87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Aqui não estamos mais no modelo simplificado.</w:t>
      </w:r>
    </w:p>
    <w:p w14:paraId="6E608B96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71E03B1B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08D7E8C4" w14:textId="6E8EA86C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⚠️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2 — ENTENDER O IMPACTO REAL</w:t>
      </w:r>
    </w:p>
    <w:p w14:paraId="5E0950A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lastRenderedPageBreak/>
        <w:t>Ao virar formal, a operação exige:</w:t>
      </w:r>
    </w:p>
    <w:p w14:paraId="26676837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Obrigações técnicas:</w:t>
      </w:r>
    </w:p>
    <w:p w14:paraId="6815C824" w14:textId="77777777" w:rsidR="00984E78" w:rsidRPr="00984E78" w:rsidRDefault="00984E78" w:rsidP="00984E78">
      <w:pPr>
        <w:numPr>
          <w:ilvl w:val="0"/>
          <w:numId w:val="6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classificação fiscal correta (NCM)</w:t>
      </w:r>
    </w:p>
    <w:p w14:paraId="26ABF5D4" w14:textId="77777777" w:rsidR="00984E78" w:rsidRPr="00984E78" w:rsidRDefault="00984E78" w:rsidP="00984E78">
      <w:pPr>
        <w:numPr>
          <w:ilvl w:val="0"/>
          <w:numId w:val="6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descrição completa da mercadoria</w:t>
      </w:r>
    </w:p>
    <w:p w14:paraId="2E029D4F" w14:textId="77777777" w:rsidR="00984E78" w:rsidRPr="00984E78" w:rsidRDefault="00984E78" w:rsidP="00984E78">
      <w:pPr>
        <w:numPr>
          <w:ilvl w:val="0"/>
          <w:numId w:val="6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documentação consistente</w:t>
      </w:r>
    </w:p>
    <w:p w14:paraId="3559AAA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Possíveis exigências:</w:t>
      </w:r>
    </w:p>
    <w:p w14:paraId="4BF3AE8A" w14:textId="77777777" w:rsidR="00984E78" w:rsidRPr="00984E78" w:rsidRDefault="00984E78" w:rsidP="00984E78">
      <w:pPr>
        <w:numPr>
          <w:ilvl w:val="0"/>
          <w:numId w:val="6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INMETRO (equipamentos elétricos)</w:t>
      </w:r>
    </w:p>
    <w:p w14:paraId="5E7BCBFB" w14:textId="77777777" w:rsidR="00984E78" w:rsidRPr="00984E78" w:rsidRDefault="00984E78" w:rsidP="00984E78">
      <w:pPr>
        <w:numPr>
          <w:ilvl w:val="0"/>
          <w:numId w:val="6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ANVISA</w:t>
      </w:r>
    </w:p>
    <w:p w14:paraId="4E4D52F2" w14:textId="77777777" w:rsidR="00984E78" w:rsidRPr="00984E78" w:rsidRDefault="00984E78" w:rsidP="00984E78">
      <w:pPr>
        <w:numPr>
          <w:ilvl w:val="0"/>
          <w:numId w:val="6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MAPA</w:t>
      </w:r>
    </w:p>
    <w:p w14:paraId="0773E3EF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Impactos financeiros:</w:t>
      </w:r>
    </w:p>
    <w:p w14:paraId="03FC0F62" w14:textId="77777777" w:rsidR="00984E78" w:rsidRPr="00984E78" w:rsidRDefault="00984E78" w:rsidP="00984E78">
      <w:pPr>
        <w:numPr>
          <w:ilvl w:val="0"/>
          <w:numId w:val="6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impostos completos</w:t>
      </w:r>
    </w:p>
    <w:p w14:paraId="77E6E7FB" w14:textId="77777777" w:rsidR="00984E78" w:rsidRPr="00984E78" w:rsidRDefault="00984E78" w:rsidP="00984E78">
      <w:pPr>
        <w:numPr>
          <w:ilvl w:val="0"/>
          <w:numId w:val="6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armazenagem</w:t>
      </w:r>
    </w:p>
    <w:p w14:paraId="705E9007" w14:textId="77777777" w:rsidR="00984E78" w:rsidRPr="00984E78" w:rsidRDefault="00984E78" w:rsidP="00984E78">
      <w:pPr>
        <w:numPr>
          <w:ilvl w:val="0"/>
          <w:numId w:val="6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taxa administrativa</w:t>
      </w:r>
    </w:p>
    <w:p w14:paraId="76C84284" w14:textId="77777777" w:rsidR="00984E78" w:rsidRPr="00984E78" w:rsidRDefault="00984E78" w:rsidP="00984E78">
      <w:pPr>
        <w:numPr>
          <w:ilvl w:val="0"/>
          <w:numId w:val="6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risco de multa</w:t>
      </w:r>
    </w:p>
    <w:p w14:paraId="7BACCA65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6FD80887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2EDD7C0E" w14:textId="42486F06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📄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3 — DOCUMENTAÇÃO QUE PODE SER EXIGIDA</w:t>
      </w:r>
    </w:p>
    <w:p w14:paraId="01ECE634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 Receita pode solicitar:</w:t>
      </w:r>
    </w:p>
    <w:p w14:paraId="78480672" w14:textId="77777777" w:rsidR="00984E78" w:rsidRPr="00984E78" w:rsidRDefault="00984E78" w:rsidP="00984E78">
      <w:pPr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Commercial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Invoice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com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Incoterm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 frete</w:t>
      </w:r>
    </w:p>
    <w:p w14:paraId="7E2C2E09" w14:textId="77777777" w:rsidR="00984E78" w:rsidRPr="00984E78" w:rsidRDefault="00984E78" w:rsidP="00984E78">
      <w:pPr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Packing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List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com peso bruto e líquido</w:t>
      </w:r>
    </w:p>
    <w:p w14:paraId="7FEF1251" w14:textId="77777777" w:rsidR="00984E78" w:rsidRPr="00984E78" w:rsidRDefault="00984E78" w:rsidP="00984E78">
      <w:pPr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Catálogo técnico do produto</w:t>
      </w:r>
    </w:p>
    <w:p w14:paraId="119EA1CB" w14:textId="77777777" w:rsidR="00984E78" w:rsidRPr="00984E78" w:rsidRDefault="00984E78" w:rsidP="00984E78">
      <w:pPr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Comprovação de pagamento</w:t>
      </w:r>
    </w:p>
    <w:p w14:paraId="0DB19FAC" w14:textId="77777777" w:rsidR="00984E78" w:rsidRPr="00984E78" w:rsidRDefault="00984E78" w:rsidP="00984E78">
      <w:pPr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Ficha técnica</w:t>
      </w:r>
    </w:p>
    <w:p w14:paraId="7247426D" w14:textId="77777777" w:rsidR="00984E78" w:rsidRPr="00984E78" w:rsidRDefault="00984E78" w:rsidP="00984E78">
      <w:pPr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Certificados regulatórios</w:t>
      </w:r>
    </w:p>
    <w:p w14:paraId="32CC5199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⚠️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Inconsistências geram exigência imediata.</w:t>
      </w:r>
    </w:p>
    <w:p w14:paraId="63633A1D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Rimera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pode atuar revisando esses documentos antes do envio à Receita, reduzindo riscos.</w:t>
      </w:r>
    </w:p>
    <w:p w14:paraId="70B95B1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27BF4442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11E7E15D" w14:textId="4DCC0A98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⚠️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4 — VALIDAR SE EXISTE ANUÊNCIA (INMETRO, </w:t>
      </w:r>
      <w:proofErr w:type="gramStart"/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ANVISA, ETC.</w:t>
      </w:r>
      <w:proofErr w:type="gramEnd"/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)</w:t>
      </w:r>
    </w:p>
    <w:p w14:paraId="07BD713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Perguntas técnicas:</w:t>
      </w:r>
    </w:p>
    <w:p w14:paraId="09AC5ECA" w14:textId="77777777" w:rsidR="00984E78" w:rsidRPr="00984E78" w:rsidRDefault="00984E78" w:rsidP="00984E78">
      <w:pPr>
        <w:numPr>
          <w:ilvl w:val="0"/>
          <w:numId w:val="6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O produto utiliza energia elétrica?</w:t>
      </w:r>
    </w:p>
    <w:p w14:paraId="34BD13C5" w14:textId="77777777" w:rsidR="00984E78" w:rsidRPr="00984E78" w:rsidRDefault="00984E78" w:rsidP="00984E78">
      <w:pPr>
        <w:numPr>
          <w:ilvl w:val="0"/>
          <w:numId w:val="6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É equipamento de uso doméstico ou comercial?</w:t>
      </w:r>
    </w:p>
    <w:p w14:paraId="54AC42BC" w14:textId="77777777" w:rsidR="00984E78" w:rsidRPr="00984E78" w:rsidRDefault="00984E78" w:rsidP="00984E78">
      <w:pPr>
        <w:numPr>
          <w:ilvl w:val="0"/>
          <w:numId w:val="6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Tem impacto em saúde ou segurança?</w:t>
      </w:r>
    </w:p>
    <w:p w14:paraId="6F88FBCA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Exemplo:</w:t>
      </w:r>
    </w:p>
    <w:p w14:paraId="753057E2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Purificador de ar:</w:t>
      </w:r>
    </w:p>
    <w:p w14:paraId="5AA881B2" w14:textId="77777777" w:rsidR="00984E78" w:rsidRPr="00984E78" w:rsidRDefault="00984E78" w:rsidP="00984E78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equipamento elétrico</w:t>
      </w:r>
    </w:p>
    <w:p w14:paraId="0D84689A" w14:textId="77777777" w:rsidR="00984E78" w:rsidRPr="00984E78" w:rsidRDefault="00984E78" w:rsidP="00984E78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potencial exigência de INMETRO</w:t>
      </w:r>
    </w:p>
    <w:p w14:paraId="2BAD94BE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⚠</w:t>
      </w:r>
      <w:proofErr w:type="gramStart"/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️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Se</w:t>
      </w:r>
      <w:proofErr w:type="gram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houver exigência:</w:t>
      </w:r>
    </w:p>
    <w:p w14:paraId="3D300AB9" w14:textId="77777777" w:rsidR="00984E78" w:rsidRPr="00984E78" w:rsidRDefault="00984E78" w:rsidP="00984E78">
      <w:pPr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pessoa física não consegue cumprir</w:t>
      </w:r>
    </w:p>
    <w:p w14:paraId="771842E8" w14:textId="77777777" w:rsidR="00984E78" w:rsidRPr="00984E78" w:rsidRDefault="00984E78" w:rsidP="00984E78">
      <w:pPr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 carga pode travar totalmente</w:t>
      </w:r>
    </w:p>
    <w:p w14:paraId="78CBA71A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7719E4E6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37D69525" w14:textId="6FAA660D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💰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5 — IMPACTO TRIBUTÁRIO REAL</w:t>
      </w:r>
    </w:p>
    <w:p w14:paraId="3E247A4B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Modelo simplificado:</w:t>
      </w:r>
    </w:p>
    <w:p w14:paraId="18745E86" w14:textId="77777777" w:rsidR="00984E78" w:rsidRPr="00984E78" w:rsidRDefault="00984E78" w:rsidP="00984E78">
      <w:pPr>
        <w:numPr>
          <w:ilvl w:val="0"/>
          <w:numId w:val="6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tributação padrão (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ex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: 60% + ICMS)</w:t>
      </w:r>
    </w:p>
    <w:p w14:paraId="435AF4E6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Modelo formal:</w:t>
      </w:r>
    </w:p>
    <w:p w14:paraId="1371FA91" w14:textId="77777777" w:rsidR="00984E78" w:rsidRPr="00984E78" w:rsidRDefault="00984E78" w:rsidP="00984E78">
      <w:pPr>
        <w:numPr>
          <w:ilvl w:val="0"/>
          <w:numId w:val="6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Imposto de Importação</w:t>
      </w:r>
    </w:p>
    <w:p w14:paraId="16A64C71" w14:textId="77777777" w:rsidR="00984E78" w:rsidRPr="00984E78" w:rsidRDefault="00984E78" w:rsidP="00984E78">
      <w:pPr>
        <w:numPr>
          <w:ilvl w:val="0"/>
          <w:numId w:val="6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IPI</w:t>
      </w:r>
    </w:p>
    <w:p w14:paraId="04CF54A2" w14:textId="77777777" w:rsidR="00984E78" w:rsidRPr="00984E78" w:rsidRDefault="00984E78" w:rsidP="00984E78">
      <w:pPr>
        <w:numPr>
          <w:ilvl w:val="0"/>
          <w:numId w:val="6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PIS</w:t>
      </w:r>
    </w:p>
    <w:p w14:paraId="20EE8C91" w14:textId="77777777" w:rsidR="00984E78" w:rsidRPr="00984E78" w:rsidRDefault="00984E78" w:rsidP="00984E78">
      <w:pPr>
        <w:numPr>
          <w:ilvl w:val="0"/>
          <w:numId w:val="6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COFINS</w:t>
      </w:r>
    </w:p>
    <w:p w14:paraId="7A93559D" w14:textId="77777777" w:rsidR="00984E78" w:rsidRPr="00984E78" w:rsidRDefault="00984E78" w:rsidP="00984E78">
      <w:pPr>
        <w:numPr>
          <w:ilvl w:val="0"/>
          <w:numId w:val="6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lastRenderedPageBreak/>
        <w:t>ICMS</w:t>
      </w:r>
    </w:p>
    <w:p w14:paraId="0148580F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Dependendo da classificação, o custo pode variar drasticamente.</w:t>
      </w:r>
    </w:p>
    <w:p w14:paraId="4F66D9D7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42E56CCB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37BFF542" w14:textId="376F463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❌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6 — ERROS MAIS COMUNS</w:t>
      </w:r>
    </w:p>
    <w:p w14:paraId="5A30B659" w14:textId="77777777" w:rsidR="00984E78" w:rsidRPr="00984E78" w:rsidRDefault="00984E78" w:rsidP="00984E78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Comprar antes de validar NCM</w:t>
      </w:r>
    </w:p>
    <w:p w14:paraId="19D05837" w14:textId="77777777" w:rsidR="00984E78" w:rsidRPr="00984E78" w:rsidRDefault="00984E78" w:rsidP="00984E78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Confiar no HS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Code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do fornecedor</w:t>
      </w:r>
    </w:p>
    <w:p w14:paraId="68D4EE53" w14:textId="77777777" w:rsidR="00984E78" w:rsidRPr="00984E78" w:rsidRDefault="00984E78" w:rsidP="00984E78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Declarar como “sample”</w:t>
      </w:r>
    </w:p>
    <w:p w14:paraId="4BC7D6C5" w14:textId="77777777" w:rsidR="00984E78" w:rsidRPr="00984E78" w:rsidRDefault="00984E78" w:rsidP="00984E78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Não incluir frete na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invoice</w:t>
      </w:r>
      <w:proofErr w:type="spellEnd"/>
    </w:p>
    <w:p w14:paraId="4C871DA1" w14:textId="77777777" w:rsidR="00984E78" w:rsidRPr="00984E78" w:rsidRDefault="00984E78" w:rsidP="00984E78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Ignorar exigência de INMETRO</w:t>
      </w:r>
    </w:p>
    <w:p w14:paraId="76889010" w14:textId="77777777" w:rsidR="00984E78" w:rsidRPr="00984E78" w:rsidRDefault="00984E78" w:rsidP="00984E78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Acreditar que courier resolve tudo</w:t>
      </w:r>
    </w:p>
    <w:p w14:paraId="700BA93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Esses erros são os principais motivos de carga retida.</w:t>
      </w:r>
    </w:p>
    <w:p w14:paraId="0A66FF3E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61A68146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2C5AAECA" w14:textId="768B862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🚨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7 — DEFINIR A ESTRATÉGIA DE LIBERAÇÃO</w:t>
      </w:r>
    </w:p>
    <w:p w14:paraId="2DF036E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🟢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Cenário 1 — Courier segue como pessoa física</w:t>
      </w:r>
    </w:p>
    <w:p w14:paraId="737611C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Funciona quando:</w:t>
      </w:r>
    </w:p>
    <w:p w14:paraId="139405EA" w14:textId="77777777" w:rsidR="00984E78" w:rsidRPr="00984E78" w:rsidRDefault="00984E78" w:rsidP="00984E78">
      <w:pPr>
        <w:numPr>
          <w:ilvl w:val="0"/>
          <w:numId w:val="7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baixa quantidade</w:t>
      </w:r>
    </w:p>
    <w:p w14:paraId="30B38B98" w14:textId="77777777" w:rsidR="00984E78" w:rsidRPr="00984E78" w:rsidRDefault="00984E78" w:rsidP="00984E78">
      <w:pPr>
        <w:numPr>
          <w:ilvl w:val="0"/>
          <w:numId w:val="7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uso próprio</w:t>
      </w:r>
    </w:p>
    <w:p w14:paraId="72FF18C9" w14:textId="77777777" w:rsidR="00984E78" w:rsidRPr="00984E78" w:rsidRDefault="00984E78" w:rsidP="00984E78">
      <w:pPr>
        <w:numPr>
          <w:ilvl w:val="0"/>
          <w:numId w:val="7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sem exigência técnica</w:t>
      </w:r>
    </w:p>
    <w:p w14:paraId="3F66DDAB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6852AC54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🟡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Cenário 2 — Ajuste técnico da operação</w:t>
      </w:r>
    </w:p>
    <w:p w14:paraId="46AA1018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Ações:</w:t>
      </w:r>
    </w:p>
    <w:p w14:paraId="0538530C" w14:textId="77777777" w:rsidR="00984E78" w:rsidRPr="00984E78" w:rsidRDefault="00984E78" w:rsidP="00984E78">
      <w:pPr>
        <w:numPr>
          <w:ilvl w:val="0"/>
          <w:numId w:val="7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corrigir NCM</w:t>
      </w:r>
    </w:p>
    <w:p w14:paraId="5CD69D2B" w14:textId="77777777" w:rsidR="00984E78" w:rsidRPr="00984E78" w:rsidRDefault="00984E78" w:rsidP="00984E78">
      <w:pPr>
        <w:numPr>
          <w:ilvl w:val="0"/>
          <w:numId w:val="7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ajustar descrição</w:t>
      </w:r>
    </w:p>
    <w:p w14:paraId="30586219" w14:textId="77777777" w:rsidR="00984E78" w:rsidRPr="00984E78" w:rsidRDefault="00984E78" w:rsidP="00984E78">
      <w:pPr>
        <w:numPr>
          <w:ilvl w:val="0"/>
          <w:numId w:val="7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estruturar resposta para Receita</w:t>
      </w:r>
    </w:p>
    <w:p w14:paraId="49B82D00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Rimera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pode apoiar com análise técnica e estratégia.</w:t>
      </w:r>
    </w:p>
    <w:p w14:paraId="39A343A0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476616CF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🔴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Cenário 3 — Devolução da carga</w:t>
      </w:r>
    </w:p>
    <w:p w14:paraId="3285DA3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Quando:</w:t>
      </w:r>
    </w:p>
    <w:p w14:paraId="54105F38" w14:textId="77777777" w:rsidR="00984E78" w:rsidRPr="00984E78" w:rsidRDefault="00984E78" w:rsidP="00984E78">
      <w:pPr>
        <w:numPr>
          <w:ilvl w:val="0"/>
          <w:numId w:val="7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exigência de INMETRO</w:t>
      </w:r>
    </w:p>
    <w:p w14:paraId="1321C3E2" w14:textId="77777777" w:rsidR="00984E78" w:rsidRPr="00984E78" w:rsidRDefault="00984E78" w:rsidP="00984E78">
      <w:pPr>
        <w:numPr>
          <w:ilvl w:val="0"/>
          <w:numId w:val="7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custo inviável</w:t>
      </w:r>
    </w:p>
    <w:p w14:paraId="11647518" w14:textId="77777777" w:rsidR="00984E78" w:rsidRPr="00984E78" w:rsidRDefault="00984E78" w:rsidP="00984E78">
      <w:pPr>
        <w:numPr>
          <w:ilvl w:val="0"/>
          <w:numId w:val="7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risco alto</w:t>
      </w:r>
    </w:p>
    <w:p w14:paraId="55ECD1D7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Evita prejuízo maior.</w:t>
      </w:r>
    </w:p>
    <w:p w14:paraId="793B00D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43F7EFC5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679B385A" w14:textId="4BBA450D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⚖️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8 — CONTINUAR OU DESISTIR DA CARGA?</w:t>
      </w:r>
    </w:p>
    <w:p w14:paraId="48CDBA39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proofErr w:type="gram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Analise</w:t>
      </w:r>
      <w:proofErr w:type="gram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:</w:t>
      </w:r>
    </w:p>
    <w:p w14:paraId="176DFB45" w14:textId="77777777" w:rsidR="00984E78" w:rsidRPr="00984E78" w:rsidRDefault="00984E78" w:rsidP="00984E78">
      <w:pPr>
        <w:numPr>
          <w:ilvl w:val="0"/>
          <w:numId w:val="7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custo de armazenagem</w:t>
      </w:r>
    </w:p>
    <w:p w14:paraId="714D4262" w14:textId="77777777" w:rsidR="00984E78" w:rsidRPr="00984E78" w:rsidRDefault="00984E78" w:rsidP="00984E78">
      <w:pPr>
        <w:numPr>
          <w:ilvl w:val="0"/>
          <w:numId w:val="7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custo de regularização</w:t>
      </w:r>
    </w:p>
    <w:p w14:paraId="3BF88BE8" w14:textId="77777777" w:rsidR="00984E78" w:rsidRPr="00984E78" w:rsidRDefault="00984E78" w:rsidP="00984E78">
      <w:pPr>
        <w:numPr>
          <w:ilvl w:val="0"/>
          <w:numId w:val="7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valor da mercadoria</w:t>
      </w:r>
    </w:p>
    <w:p w14:paraId="491C291C" w14:textId="77777777" w:rsidR="00984E78" w:rsidRPr="00984E78" w:rsidRDefault="00984E78" w:rsidP="00984E78">
      <w:pPr>
        <w:numPr>
          <w:ilvl w:val="0"/>
          <w:numId w:val="7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tempo de liberação</w:t>
      </w:r>
    </w:p>
    <w:p w14:paraId="5861EB3E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Nem sempre liberar é a melhor decisão.</w:t>
      </w:r>
    </w:p>
    <w:p w14:paraId="3F8A7BB8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Rimera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pode ajudar nessa análise estratégica.</w:t>
      </w:r>
    </w:p>
    <w:p w14:paraId="3EB925A6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7D4B565D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5FE6290B" w14:textId="19B62F90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❌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9 — O QUE NÃO É POSSÍVEL FAZER</w:t>
      </w:r>
    </w:p>
    <w:p w14:paraId="1BC17FBD" w14:textId="77777777" w:rsidR="00984E78" w:rsidRPr="00984E78" w:rsidRDefault="00984E78" w:rsidP="00984E78">
      <w:pPr>
        <w:numPr>
          <w:ilvl w:val="0"/>
          <w:numId w:val="7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mudar importador (CPF → CNPJ)</w:t>
      </w:r>
    </w:p>
    <w:p w14:paraId="694E28FC" w14:textId="77777777" w:rsidR="00984E78" w:rsidRPr="00984E78" w:rsidRDefault="00984E78" w:rsidP="00984E78">
      <w:pPr>
        <w:numPr>
          <w:ilvl w:val="0"/>
          <w:numId w:val="7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ignorar exigência técnica</w:t>
      </w:r>
    </w:p>
    <w:p w14:paraId="768735A4" w14:textId="77777777" w:rsidR="00984E78" w:rsidRPr="00984E78" w:rsidRDefault="00984E78" w:rsidP="00984E78">
      <w:pPr>
        <w:numPr>
          <w:ilvl w:val="0"/>
          <w:numId w:val="7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“regularizar depois” sem custo</w:t>
      </w:r>
    </w:p>
    <w:p w14:paraId="3C21DC9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lastRenderedPageBreak/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Esse erro prolonga e agrava o problema.</w:t>
      </w:r>
    </w:p>
    <w:p w14:paraId="7A17C0F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1C819001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7C522A67" w14:textId="4E3D30AF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🧠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10 — DUIMP E O NOVO CENÁRIO</w:t>
      </w:r>
    </w:p>
    <w:p w14:paraId="7731A2A2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Com a DUIMP:</w:t>
      </w:r>
    </w:p>
    <w:p w14:paraId="46390C60" w14:textId="77777777" w:rsidR="00984E78" w:rsidRPr="00984E78" w:rsidRDefault="00984E78" w:rsidP="00984E78">
      <w:pPr>
        <w:numPr>
          <w:ilvl w:val="0"/>
          <w:numId w:val="7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maior controle da Receita</w:t>
      </w:r>
    </w:p>
    <w:p w14:paraId="159C8B88" w14:textId="77777777" w:rsidR="00984E78" w:rsidRPr="00984E78" w:rsidRDefault="00984E78" w:rsidP="00984E78">
      <w:pPr>
        <w:numPr>
          <w:ilvl w:val="0"/>
          <w:numId w:val="7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cadastro prévio de produtos</w:t>
      </w:r>
    </w:p>
    <w:p w14:paraId="31A18CEA" w14:textId="77777777" w:rsidR="00984E78" w:rsidRPr="00984E78" w:rsidRDefault="00984E78" w:rsidP="00984E78">
      <w:pPr>
        <w:numPr>
          <w:ilvl w:val="0"/>
          <w:numId w:val="7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cruzamento automático de dados</w:t>
      </w:r>
    </w:p>
    <w:p w14:paraId="1DA7C2CE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Importar sem planejamento será cada vez mais arriscado.</w:t>
      </w:r>
    </w:p>
    <w:p w14:paraId="47E90B7D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51D57ABB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526A8C28" w14:textId="317E3574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🚨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ALERTA ESTRATÉGICO</w:t>
      </w:r>
    </w:p>
    <w:p w14:paraId="5C8FBAE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O maior custo da importação mal planejada não é o imposto.</w:t>
      </w:r>
    </w:p>
    <w:p w14:paraId="110186EF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É:</w:t>
      </w:r>
    </w:p>
    <w:p w14:paraId="02A24AF5" w14:textId="77777777" w:rsidR="00984E78" w:rsidRPr="00984E78" w:rsidRDefault="00984E78" w:rsidP="00984E78">
      <w:pPr>
        <w:numPr>
          <w:ilvl w:val="0"/>
          <w:numId w:val="7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tempo parado</w:t>
      </w:r>
    </w:p>
    <w:p w14:paraId="27223B19" w14:textId="77777777" w:rsidR="00984E78" w:rsidRPr="00984E78" w:rsidRDefault="00984E78" w:rsidP="00984E78">
      <w:pPr>
        <w:numPr>
          <w:ilvl w:val="0"/>
          <w:numId w:val="7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armazenagem</w:t>
      </w:r>
    </w:p>
    <w:p w14:paraId="6741FA5C" w14:textId="77777777" w:rsidR="00984E78" w:rsidRPr="00984E78" w:rsidRDefault="00984E78" w:rsidP="00984E78">
      <w:pPr>
        <w:numPr>
          <w:ilvl w:val="0"/>
          <w:numId w:val="7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perda de venda</w:t>
      </w:r>
    </w:p>
    <w:p w14:paraId="692E88D1" w14:textId="77777777" w:rsidR="00984E78" w:rsidRPr="00984E78" w:rsidRDefault="00984E78" w:rsidP="00984E78">
      <w:pPr>
        <w:numPr>
          <w:ilvl w:val="0"/>
          <w:numId w:val="7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retrabalho</w:t>
      </w:r>
    </w:p>
    <w:p w14:paraId="39439B42" w14:textId="77777777" w:rsidR="00984E78" w:rsidRPr="00984E78" w:rsidRDefault="00984E78" w:rsidP="00984E78">
      <w:pPr>
        <w:numPr>
          <w:ilvl w:val="0"/>
          <w:numId w:val="7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desgaste operacional</w:t>
      </w:r>
    </w:p>
    <w:p w14:paraId="71A80AF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E isso não aparece no orçamento inicial.</w:t>
      </w:r>
    </w:p>
    <w:p w14:paraId="56B8A2D4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6DBD943A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</w:p>
    <w:p w14:paraId="044B92C9" w14:textId="05D23EBD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✅</w:t>
      </w: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ETAPA FINAL — COMO FAZER CORRETAMENTE</w:t>
      </w:r>
    </w:p>
    <w:p w14:paraId="624ACE7B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Antes de importar:</w:t>
      </w:r>
    </w:p>
    <w:p w14:paraId="6AE03DFD" w14:textId="77777777" w:rsidR="00984E78" w:rsidRPr="00984E78" w:rsidRDefault="00984E78" w:rsidP="00984E78">
      <w:pPr>
        <w:numPr>
          <w:ilvl w:val="0"/>
          <w:numId w:val="7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Classificar corretamente o NCM</w:t>
      </w:r>
    </w:p>
    <w:p w14:paraId="37B71609" w14:textId="77777777" w:rsidR="00984E78" w:rsidRPr="00984E78" w:rsidRDefault="00984E78" w:rsidP="00984E78">
      <w:pPr>
        <w:numPr>
          <w:ilvl w:val="0"/>
          <w:numId w:val="7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Validar exigências regulatórias</w:t>
      </w:r>
    </w:p>
    <w:p w14:paraId="05D52C51" w14:textId="77777777" w:rsidR="00984E78" w:rsidRPr="00984E78" w:rsidRDefault="00984E78" w:rsidP="00984E78">
      <w:pPr>
        <w:numPr>
          <w:ilvl w:val="0"/>
          <w:numId w:val="7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Simular todos os custos</w:t>
      </w:r>
    </w:p>
    <w:p w14:paraId="5E11D91E" w14:textId="77777777" w:rsidR="00984E78" w:rsidRPr="00984E78" w:rsidRDefault="00984E78" w:rsidP="00984E78">
      <w:pPr>
        <w:numPr>
          <w:ilvl w:val="0"/>
          <w:numId w:val="7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Definir logística adequada</w:t>
      </w:r>
    </w:p>
    <w:p w14:paraId="6DC34EDA" w14:textId="77777777" w:rsidR="00984E78" w:rsidRPr="00984E78" w:rsidRDefault="00984E78" w:rsidP="00984E78">
      <w:pPr>
        <w:numPr>
          <w:ilvl w:val="0"/>
          <w:numId w:val="7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Estruturar despacho aduaneiro</w:t>
      </w:r>
    </w:p>
    <w:p w14:paraId="78B5042B" w14:textId="77777777" w:rsidR="00984E78" w:rsidRPr="00984E78" w:rsidRDefault="00984E78" w:rsidP="00984E78">
      <w:pPr>
        <w:numPr>
          <w:ilvl w:val="0"/>
          <w:numId w:val="7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Avaliar viabilidade real</w:t>
      </w:r>
    </w:p>
    <w:p w14:paraId="536DD2F1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color w:val="242424"/>
          <w:sz w:val="23"/>
          <w:szCs w:val="23"/>
          <w:lang w:eastAsia="pt-BR"/>
        </w:rPr>
        <w:t>👉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Aqui é onde 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Rimera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 atua com maior impacto:</w:t>
      </w:r>
    </w:p>
    <w:p w14:paraId="374241FD" w14:textId="77777777" w:rsidR="00984E78" w:rsidRPr="00984E78" w:rsidRDefault="00984E78" w:rsidP="00984E78">
      <w:pPr>
        <w:numPr>
          <w:ilvl w:val="0"/>
          <w:numId w:val="7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simulado completo</w:t>
      </w:r>
    </w:p>
    <w:p w14:paraId="03EA69F8" w14:textId="77777777" w:rsidR="00984E78" w:rsidRPr="00984E78" w:rsidRDefault="00984E78" w:rsidP="00984E78">
      <w:pPr>
        <w:numPr>
          <w:ilvl w:val="0"/>
          <w:numId w:val="7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análise técnica</w:t>
      </w:r>
    </w:p>
    <w:p w14:paraId="52F00784" w14:textId="77777777" w:rsidR="00984E78" w:rsidRPr="00984E78" w:rsidRDefault="00984E78" w:rsidP="00984E78">
      <w:pPr>
        <w:numPr>
          <w:ilvl w:val="0"/>
          <w:numId w:val="7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planejamento da operação</w:t>
      </w:r>
    </w:p>
    <w:p w14:paraId="5D5D242D" w14:textId="77777777" w:rsidR="00984E78" w:rsidRPr="00984E78" w:rsidRDefault="00984E78" w:rsidP="00984E78">
      <w:pPr>
        <w:numPr>
          <w:ilvl w:val="0"/>
          <w:numId w:val="7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acompanhamento até entrega</w:t>
      </w:r>
    </w:p>
    <w:p w14:paraId="5941A84A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32EF17B2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</w:pPr>
    </w:p>
    <w:p w14:paraId="46E205D6" w14:textId="1CEC5E6C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CONCLUSÃO</w:t>
      </w:r>
    </w:p>
    <w:p w14:paraId="6806AC3F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Importação via correio que vira formal não é exceção.</w:t>
      </w:r>
    </w:p>
    <w:p w14:paraId="630ACDFE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É um cenário comum para quem começa sem planejamento.</w:t>
      </w:r>
    </w:p>
    <w:p w14:paraId="308D72B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E quando isso acontece, a operação deixa de ser simples e passa a ser técnica.</w:t>
      </w:r>
    </w:p>
    <w:p w14:paraId="3D76064F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01BD7BE9" w14:textId="77777777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</w:pPr>
      <w:r w:rsidRPr="00984E78">
        <w:rPr>
          <w:rFonts w:ascii="Segoe UI Emoji" w:eastAsia="Times New Roman" w:hAnsi="Segoe UI Emoji" w:cs="Segoe UI Emoji"/>
          <w:b/>
          <w:bCs/>
          <w:color w:val="242424"/>
          <w:sz w:val="23"/>
          <w:szCs w:val="23"/>
          <w:lang w:eastAsia="pt-BR"/>
        </w:rPr>
        <w:t>🚀</w:t>
      </w:r>
    </w:p>
    <w:p w14:paraId="73DCD0E6" w14:textId="5D473FB5" w:rsid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 xml:space="preserve"> PRÓXIMO PASSO </w:t>
      </w:r>
    </w:p>
    <w:p w14:paraId="40A509CA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7946FD57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Antes de fazer sua próxima importação, valide toda a operação.</w:t>
      </w:r>
    </w:p>
    <w:p w14:paraId="3371E120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Acesse os guias técnicos da </w:t>
      </w:r>
      <w:proofErr w:type="spellStart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Rimera</w:t>
      </w:r>
      <w:proofErr w:type="spellEnd"/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:</w:t>
      </w:r>
    </w:p>
    <w:p w14:paraId="32D65F78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https://www.rimera.com.br/1-como-comecar-a-importar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https://www.rimera.com.br/2-documentacao-e-radar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https://www.rimera.com.br/3-impostos-e-ncm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lastRenderedPageBreak/>
        <w:t>https://www.rimera.com.br/4-despacho-aduaneiro</w:t>
      </w: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https://www.rimera.com.br/6-riscos-e-regulamentacoes</w:t>
      </w:r>
    </w:p>
    <w:p w14:paraId="65194613" w14:textId="77777777" w:rsidR="00984E78" w:rsidRPr="00984E78" w:rsidRDefault="00984E78" w:rsidP="00984E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984E78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Ou solicite um simulado completo com nossa equipe e entenda se sua importação é realmente viável antes de pagar o fornecedor.</w:t>
      </w:r>
    </w:p>
    <w:p w14:paraId="13DB1D22" w14:textId="77777777" w:rsidR="00984E78" w:rsidRDefault="00984E78" w:rsidP="00B700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</w:pPr>
    </w:p>
    <w:p w14:paraId="083AE4C8" w14:textId="49D5383B" w:rsidR="00B70049" w:rsidRPr="00B70049" w:rsidRDefault="00B70049" w:rsidP="00B700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</w:pPr>
      <w:r w:rsidRPr="00B70049">
        <w:rPr>
          <w:rFonts w:ascii="Arial" w:eastAsia="Times New Roman" w:hAnsi="Arial" w:cs="Arial"/>
          <w:b/>
          <w:bCs/>
          <w:color w:val="242424"/>
          <w:sz w:val="23"/>
          <w:szCs w:val="23"/>
          <w:lang w:eastAsia="pt-BR"/>
        </w:rPr>
        <w:t>RIMERA MULTIMODAL COMÉRCIO EXTERIOR</w:t>
      </w:r>
    </w:p>
    <w:p w14:paraId="566793C3" w14:textId="77777777" w:rsidR="00B70049" w:rsidRPr="00B70049" w:rsidRDefault="00B70049" w:rsidP="00B700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hyperlink r:id="rId8" w:history="1">
        <w:r w:rsidRPr="00B70049">
          <w:rPr>
            <w:rStyle w:val="Hyperlink"/>
            <w:rFonts w:ascii="Arial" w:eastAsia="Times New Roman" w:hAnsi="Arial" w:cs="Arial"/>
            <w:sz w:val="23"/>
            <w:szCs w:val="23"/>
            <w:lang w:eastAsia="pt-BR"/>
          </w:rPr>
          <w:t>www.rimera.com.br</w:t>
        </w:r>
      </w:hyperlink>
      <w:r w:rsidRPr="00B70049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</w:r>
      <w:hyperlink r:id="rId9" w:history="1">
        <w:r w:rsidRPr="00B70049">
          <w:rPr>
            <w:rStyle w:val="Hyperlink"/>
            <w:rFonts w:ascii="Arial" w:eastAsia="Times New Roman" w:hAnsi="Arial" w:cs="Arial"/>
            <w:sz w:val="23"/>
            <w:szCs w:val="23"/>
            <w:lang w:eastAsia="pt-BR"/>
          </w:rPr>
          <w:t>operacional@rimera.com.br</w:t>
        </w:r>
      </w:hyperlink>
      <w:r w:rsidRPr="00B70049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+55 11 5510 0908</w:t>
      </w:r>
      <w:r w:rsidRPr="00B70049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+55 11 96659 3018 WhatsApp</w:t>
      </w:r>
      <w:r w:rsidRPr="00B70049">
        <w:rPr>
          <w:rFonts w:ascii="Arial" w:eastAsia="Times New Roman" w:hAnsi="Arial" w:cs="Arial"/>
          <w:color w:val="242424"/>
          <w:sz w:val="23"/>
          <w:szCs w:val="23"/>
          <w:lang w:eastAsia="pt-BR"/>
        </w:rPr>
        <w:br/>
        <w:t>Av. Paulista 807, conj. 2315 – São Paulo – SP</w:t>
      </w:r>
    </w:p>
    <w:p w14:paraId="6336ABAC" w14:textId="77777777" w:rsidR="007671A5" w:rsidRDefault="007671A5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13208BD2" w14:textId="77777777" w:rsidR="00B70049" w:rsidRDefault="00B70049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0D850860" w14:textId="77777777" w:rsidR="007671A5" w:rsidRDefault="007671A5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</w:p>
    <w:p w14:paraId="79F4C414" w14:textId="23F6B463" w:rsidR="004136B8" w:rsidRDefault="007671A5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Descomplicamos importar e exportar. </w:t>
      </w:r>
    </w:p>
    <w:p w14:paraId="006DDBD9" w14:textId="1E35F1C8" w:rsidR="00CF0DBF" w:rsidRPr="00D45CDB" w:rsidRDefault="00CF0DBF" w:rsidP="007125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D45CDB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Solicite agora seu simulado </w:t>
      </w:r>
      <w:r w:rsidRPr="00D45CDB">
        <w:rPr>
          <w:rFonts w:ascii="Arial" w:eastAsia="Times New Roman" w:hAnsi="Arial" w:cs="Arial"/>
          <w:b/>
          <w:color w:val="242424"/>
          <w:sz w:val="23"/>
          <w:szCs w:val="23"/>
          <w:lang w:eastAsia="pt-BR"/>
        </w:rPr>
        <w:t>gratuito</w:t>
      </w:r>
      <w:r w:rsidRPr="00D45CDB">
        <w:rPr>
          <w:rFonts w:ascii="Arial" w:eastAsia="Times New Roman" w:hAnsi="Arial" w:cs="Arial"/>
          <w:color w:val="242424"/>
          <w:sz w:val="23"/>
          <w:szCs w:val="23"/>
          <w:lang w:eastAsia="pt-BR"/>
        </w:rPr>
        <w:t>:</w:t>
      </w:r>
    </w:p>
    <w:p w14:paraId="1197BA33" w14:textId="62F2908B" w:rsidR="00CF0DBF" w:rsidRPr="00D45CDB" w:rsidRDefault="00B70049" w:rsidP="00CF0D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pt-BR"/>
        </w:rPr>
      </w:pPr>
      <w:r w:rsidRPr="00D45CDB">
        <w:rPr>
          <w:rFonts w:ascii="Arial" w:hAnsi="Arial" w:cs="Arial"/>
          <w:noProof/>
          <w:color w:val="262626" w:themeColor="text1" w:themeTint="D9"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2AA72DF2" wp14:editId="0EA0168A">
            <wp:simplePos x="0" y="0"/>
            <wp:positionH relativeFrom="page">
              <wp:align>left</wp:align>
            </wp:positionH>
            <wp:positionV relativeFrom="paragraph">
              <wp:posOffset>185420</wp:posOffset>
            </wp:positionV>
            <wp:extent cx="5944518" cy="384898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7-21 at 14.32.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518" cy="3848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DBF" w:rsidRPr="00D45CDB">
        <w:rPr>
          <w:rFonts w:ascii="Arial" w:eastAsia="Times New Roman" w:hAnsi="Arial" w:cs="Arial"/>
          <w:color w:val="242424"/>
          <w:sz w:val="23"/>
          <w:szCs w:val="23"/>
          <w:lang w:eastAsia="pt-BR"/>
        </w:rPr>
        <w:t xml:space="preserve">Comece com a </w:t>
      </w:r>
      <w:proofErr w:type="spellStart"/>
      <w:r w:rsidR="00CF0DBF" w:rsidRPr="00D45CDB">
        <w:rPr>
          <w:rFonts w:ascii="Arial" w:eastAsia="Times New Roman" w:hAnsi="Arial" w:cs="Arial"/>
          <w:b/>
          <w:color w:val="242424"/>
          <w:sz w:val="23"/>
          <w:szCs w:val="23"/>
          <w:lang w:eastAsia="pt-BR"/>
        </w:rPr>
        <w:t>Rimera</w:t>
      </w:r>
      <w:proofErr w:type="spellEnd"/>
      <w:r w:rsidR="00CF0DBF" w:rsidRPr="00D45CDB">
        <w:rPr>
          <w:rFonts w:ascii="Arial" w:eastAsia="Times New Roman" w:hAnsi="Arial" w:cs="Arial"/>
          <w:b/>
          <w:color w:val="242424"/>
          <w:sz w:val="23"/>
          <w:szCs w:val="23"/>
          <w:lang w:eastAsia="pt-BR"/>
        </w:rPr>
        <w:t xml:space="preserve"> Multimodal</w:t>
      </w:r>
    </w:p>
    <w:p w14:paraId="04CEEA02" w14:textId="648BD18A" w:rsidR="00BA03B8" w:rsidRPr="00D45CDB" w:rsidRDefault="00BA03B8" w:rsidP="007E5371">
      <w:pPr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sectPr w:rsidR="00BA03B8" w:rsidRPr="00D45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8E8C" w14:textId="77777777" w:rsidR="00CC223F" w:rsidRDefault="00CC223F" w:rsidP="00CF0DBF">
      <w:pPr>
        <w:spacing w:after="0" w:line="240" w:lineRule="auto"/>
      </w:pPr>
      <w:r>
        <w:separator/>
      </w:r>
    </w:p>
  </w:endnote>
  <w:endnote w:type="continuationSeparator" w:id="0">
    <w:p w14:paraId="3507F902" w14:textId="77777777" w:rsidR="00CC223F" w:rsidRDefault="00CC223F" w:rsidP="00CF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EA66" w14:textId="77777777" w:rsidR="00CC223F" w:rsidRDefault="00CC223F" w:rsidP="00CF0DBF">
      <w:pPr>
        <w:spacing w:after="0" w:line="240" w:lineRule="auto"/>
      </w:pPr>
      <w:r>
        <w:separator/>
      </w:r>
    </w:p>
  </w:footnote>
  <w:footnote w:type="continuationSeparator" w:id="0">
    <w:p w14:paraId="48570C38" w14:textId="77777777" w:rsidR="00CC223F" w:rsidRDefault="00CC223F" w:rsidP="00CF0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2A4"/>
    <w:multiLevelType w:val="multilevel"/>
    <w:tmpl w:val="632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76E7"/>
    <w:multiLevelType w:val="multilevel"/>
    <w:tmpl w:val="8DD4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48CA"/>
    <w:multiLevelType w:val="multilevel"/>
    <w:tmpl w:val="7AE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D7D9E"/>
    <w:multiLevelType w:val="multilevel"/>
    <w:tmpl w:val="CA9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93E73"/>
    <w:multiLevelType w:val="multilevel"/>
    <w:tmpl w:val="03E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A2614"/>
    <w:multiLevelType w:val="multilevel"/>
    <w:tmpl w:val="FEE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5444C"/>
    <w:multiLevelType w:val="multilevel"/>
    <w:tmpl w:val="D89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17FC3"/>
    <w:multiLevelType w:val="multilevel"/>
    <w:tmpl w:val="3F88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4430A"/>
    <w:multiLevelType w:val="multilevel"/>
    <w:tmpl w:val="1F38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C46A8"/>
    <w:multiLevelType w:val="multilevel"/>
    <w:tmpl w:val="9EA0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152C9"/>
    <w:multiLevelType w:val="multilevel"/>
    <w:tmpl w:val="4754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E0A87"/>
    <w:multiLevelType w:val="multilevel"/>
    <w:tmpl w:val="25B2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30CC8"/>
    <w:multiLevelType w:val="multilevel"/>
    <w:tmpl w:val="27D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407F37"/>
    <w:multiLevelType w:val="multilevel"/>
    <w:tmpl w:val="6F0A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9A54D7"/>
    <w:multiLevelType w:val="multilevel"/>
    <w:tmpl w:val="F514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AF521A"/>
    <w:multiLevelType w:val="multilevel"/>
    <w:tmpl w:val="E02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150E03"/>
    <w:multiLevelType w:val="multilevel"/>
    <w:tmpl w:val="7E8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4773A7"/>
    <w:multiLevelType w:val="multilevel"/>
    <w:tmpl w:val="17C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FD2AC1"/>
    <w:multiLevelType w:val="multilevel"/>
    <w:tmpl w:val="F396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70C78"/>
    <w:multiLevelType w:val="multilevel"/>
    <w:tmpl w:val="367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D73D1"/>
    <w:multiLevelType w:val="multilevel"/>
    <w:tmpl w:val="BAB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D7433"/>
    <w:multiLevelType w:val="multilevel"/>
    <w:tmpl w:val="2E6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A90571"/>
    <w:multiLevelType w:val="multilevel"/>
    <w:tmpl w:val="CA4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010D2A"/>
    <w:multiLevelType w:val="multilevel"/>
    <w:tmpl w:val="828C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8525D"/>
    <w:multiLevelType w:val="multilevel"/>
    <w:tmpl w:val="EB4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D22292"/>
    <w:multiLevelType w:val="multilevel"/>
    <w:tmpl w:val="07AC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F56195"/>
    <w:multiLevelType w:val="multilevel"/>
    <w:tmpl w:val="9AE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4747E2"/>
    <w:multiLevelType w:val="multilevel"/>
    <w:tmpl w:val="D00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F12538"/>
    <w:multiLevelType w:val="hybridMultilevel"/>
    <w:tmpl w:val="BA6C3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3A2D6B"/>
    <w:multiLevelType w:val="multilevel"/>
    <w:tmpl w:val="283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587BCF"/>
    <w:multiLevelType w:val="hybridMultilevel"/>
    <w:tmpl w:val="2EE2E6EE"/>
    <w:lvl w:ilvl="0" w:tplc="49A47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77325D"/>
    <w:multiLevelType w:val="multilevel"/>
    <w:tmpl w:val="A1D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EF624A"/>
    <w:multiLevelType w:val="multilevel"/>
    <w:tmpl w:val="14B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A603FD"/>
    <w:multiLevelType w:val="multilevel"/>
    <w:tmpl w:val="6522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7B540A"/>
    <w:multiLevelType w:val="multilevel"/>
    <w:tmpl w:val="A292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7345D7"/>
    <w:multiLevelType w:val="multilevel"/>
    <w:tmpl w:val="3DD4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7C7B03"/>
    <w:multiLevelType w:val="multilevel"/>
    <w:tmpl w:val="F496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7B4000"/>
    <w:multiLevelType w:val="hybridMultilevel"/>
    <w:tmpl w:val="AE0A5A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9904F0"/>
    <w:multiLevelType w:val="multilevel"/>
    <w:tmpl w:val="16D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784915"/>
    <w:multiLevelType w:val="multilevel"/>
    <w:tmpl w:val="B838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E210A5"/>
    <w:multiLevelType w:val="multilevel"/>
    <w:tmpl w:val="5876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9A7F0F"/>
    <w:multiLevelType w:val="multilevel"/>
    <w:tmpl w:val="78E8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2C600C"/>
    <w:multiLevelType w:val="multilevel"/>
    <w:tmpl w:val="CAC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274478"/>
    <w:multiLevelType w:val="multilevel"/>
    <w:tmpl w:val="C3BE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FF05AF"/>
    <w:multiLevelType w:val="multilevel"/>
    <w:tmpl w:val="541C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560A87"/>
    <w:multiLevelType w:val="multilevel"/>
    <w:tmpl w:val="4214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B536CE"/>
    <w:multiLevelType w:val="multilevel"/>
    <w:tmpl w:val="91AC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A5386C"/>
    <w:multiLevelType w:val="multilevel"/>
    <w:tmpl w:val="739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E6583B"/>
    <w:multiLevelType w:val="multilevel"/>
    <w:tmpl w:val="4B5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796590"/>
    <w:multiLevelType w:val="multilevel"/>
    <w:tmpl w:val="1A2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CE44BB"/>
    <w:multiLevelType w:val="multilevel"/>
    <w:tmpl w:val="1BE4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3338E5"/>
    <w:multiLevelType w:val="multilevel"/>
    <w:tmpl w:val="C23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2A3D1D"/>
    <w:multiLevelType w:val="multilevel"/>
    <w:tmpl w:val="646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034068"/>
    <w:multiLevelType w:val="multilevel"/>
    <w:tmpl w:val="4780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813CA8"/>
    <w:multiLevelType w:val="multilevel"/>
    <w:tmpl w:val="88C4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5A43DC"/>
    <w:multiLevelType w:val="multilevel"/>
    <w:tmpl w:val="1F5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AC0111"/>
    <w:multiLevelType w:val="multilevel"/>
    <w:tmpl w:val="18F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4D2CE5"/>
    <w:multiLevelType w:val="multilevel"/>
    <w:tmpl w:val="015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833437"/>
    <w:multiLevelType w:val="multilevel"/>
    <w:tmpl w:val="B9C8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2F0935"/>
    <w:multiLevelType w:val="multilevel"/>
    <w:tmpl w:val="DEE6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982CF2"/>
    <w:multiLevelType w:val="multilevel"/>
    <w:tmpl w:val="11C6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DB6E1B"/>
    <w:multiLevelType w:val="multilevel"/>
    <w:tmpl w:val="A14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865D04"/>
    <w:multiLevelType w:val="multilevel"/>
    <w:tmpl w:val="4AB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672E33"/>
    <w:multiLevelType w:val="multilevel"/>
    <w:tmpl w:val="192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BB407B"/>
    <w:multiLevelType w:val="multilevel"/>
    <w:tmpl w:val="DCA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5E4B56"/>
    <w:multiLevelType w:val="multilevel"/>
    <w:tmpl w:val="E35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715DF8"/>
    <w:multiLevelType w:val="multilevel"/>
    <w:tmpl w:val="7570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7A2CA7"/>
    <w:multiLevelType w:val="multilevel"/>
    <w:tmpl w:val="619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4EB224D"/>
    <w:multiLevelType w:val="multilevel"/>
    <w:tmpl w:val="33A6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7C5826"/>
    <w:multiLevelType w:val="multilevel"/>
    <w:tmpl w:val="F04E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141C6F"/>
    <w:multiLevelType w:val="multilevel"/>
    <w:tmpl w:val="047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E83F68"/>
    <w:multiLevelType w:val="multilevel"/>
    <w:tmpl w:val="94C4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092694"/>
    <w:multiLevelType w:val="multilevel"/>
    <w:tmpl w:val="6D9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226148"/>
    <w:multiLevelType w:val="multilevel"/>
    <w:tmpl w:val="A03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546072"/>
    <w:multiLevelType w:val="multilevel"/>
    <w:tmpl w:val="752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887563"/>
    <w:multiLevelType w:val="multilevel"/>
    <w:tmpl w:val="3B3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F13113"/>
    <w:multiLevelType w:val="multilevel"/>
    <w:tmpl w:val="C2FE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55386E"/>
    <w:multiLevelType w:val="multilevel"/>
    <w:tmpl w:val="04AA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950676">
    <w:abstractNumId w:val="37"/>
  </w:num>
  <w:num w:numId="2" w16cid:durableId="2066367474">
    <w:abstractNumId w:val="30"/>
  </w:num>
  <w:num w:numId="3" w16cid:durableId="657074109">
    <w:abstractNumId w:val="23"/>
  </w:num>
  <w:num w:numId="4" w16cid:durableId="819539734">
    <w:abstractNumId w:val="57"/>
  </w:num>
  <w:num w:numId="5" w16cid:durableId="576327564">
    <w:abstractNumId w:val="34"/>
  </w:num>
  <w:num w:numId="6" w16cid:durableId="2074160059">
    <w:abstractNumId w:val="68"/>
  </w:num>
  <w:num w:numId="7" w16cid:durableId="1656179644">
    <w:abstractNumId w:val="51"/>
  </w:num>
  <w:num w:numId="8" w16cid:durableId="368191615">
    <w:abstractNumId w:val="16"/>
  </w:num>
  <w:num w:numId="9" w16cid:durableId="1125700">
    <w:abstractNumId w:val="19"/>
  </w:num>
  <w:num w:numId="10" w16cid:durableId="312608196">
    <w:abstractNumId w:val="72"/>
  </w:num>
  <w:num w:numId="11" w16cid:durableId="1724787712">
    <w:abstractNumId w:val="15"/>
  </w:num>
  <w:num w:numId="12" w16cid:durableId="1660112855">
    <w:abstractNumId w:val="44"/>
  </w:num>
  <w:num w:numId="13" w16cid:durableId="1491557758">
    <w:abstractNumId w:val="12"/>
  </w:num>
  <w:num w:numId="14" w16cid:durableId="510990611">
    <w:abstractNumId w:val="55"/>
  </w:num>
  <w:num w:numId="15" w16cid:durableId="1178345232">
    <w:abstractNumId w:val="32"/>
  </w:num>
  <w:num w:numId="16" w16cid:durableId="1803034074">
    <w:abstractNumId w:val="20"/>
  </w:num>
  <w:num w:numId="17" w16cid:durableId="1505583773">
    <w:abstractNumId w:val="60"/>
  </w:num>
  <w:num w:numId="18" w16cid:durableId="2012680334">
    <w:abstractNumId w:val="54"/>
  </w:num>
  <w:num w:numId="19" w16cid:durableId="865211382">
    <w:abstractNumId w:val="2"/>
  </w:num>
  <w:num w:numId="20" w16cid:durableId="1434858810">
    <w:abstractNumId w:val="69"/>
  </w:num>
  <w:num w:numId="21" w16cid:durableId="1426069776">
    <w:abstractNumId w:val="48"/>
  </w:num>
  <w:num w:numId="22" w16cid:durableId="1368801016">
    <w:abstractNumId w:val="35"/>
  </w:num>
  <w:num w:numId="23" w16cid:durableId="1570844365">
    <w:abstractNumId w:val="11"/>
  </w:num>
  <w:num w:numId="24" w16cid:durableId="1189635211">
    <w:abstractNumId w:val="26"/>
  </w:num>
  <w:num w:numId="25" w16cid:durableId="1635676564">
    <w:abstractNumId w:val="49"/>
  </w:num>
  <w:num w:numId="26" w16cid:durableId="1008022039">
    <w:abstractNumId w:val="0"/>
  </w:num>
  <w:num w:numId="27" w16cid:durableId="602493255">
    <w:abstractNumId w:val="77"/>
  </w:num>
  <w:num w:numId="28" w16cid:durableId="571235757">
    <w:abstractNumId w:val="62"/>
  </w:num>
  <w:num w:numId="29" w16cid:durableId="775755266">
    <w:abstractNumId w:val="50"/>
  </w:num>
  <w:num w:numId="30" w16cid:durableId="1644195606">
    <w:abstractNumId w:val="28"/>
  </w:num>
  <w:num w:numId="31" w16cid:durableId="1087656150">
    <w:abstractNumId w:val="59"/>
  </w:num>
  <w:num w:numId="32" w16cid:durableId="1269460903">
    <w:abstractNumId w:val="58"/>
  </w:num>
  <w:num w:numId="33" w16cid:durableId="1113480991">
    <w:abstractNumId w:val="10"/>
  </w:num>
  <w:num w:numId="34" w16cid:durableId="393090044">
    <w:abstractNumId w:val="70"/>
  </w:num>
  <w:num w:numId="35" w16cid:durableId="1108231799">
    <w:abstractNumId w:val="56"/>
  </w:num>
  <w:num w:numId="36" w16cid:durableId="2017808980">
    <w:abstractNumId w:val="5"/>
  </w:num>
  <w:num w:numId="37" w16cid:durableId="649796731">
    <w:abstractNumId w:val="27"/>
  </w:num>
  <w:num w:numId="38" w16cid:durableId="208227721">
    <w:abstractNumId w:val="52"/>
  </w:num>
  <w:num w:numId="39" w16cid:durableId="1473674791">
    <w:abstractNumId w:val="47"/>
  </w:num>
  <w:num w:numId="40" w16cid:durableId="1017999241">
    <w:abstractNumId w:val="71"/>
  </w:num>
  <w:num w:numId="41" w16cid:durableId="895437615">
    <w:abstractNumId w:val="31"/>
  </w:num>
  <w:num w:numId="42" w16cid:durableId="585695371">
    <w:abstractNumId w:val="3"/>
  </w:num>
  <w:num w:numId="43" w16cid:durableId="729618487">
    <w:abstractNumId w:val="66"/>
  </w:num>
  <w:num w:numId="44" w16cid:durableId="1268930666">
    <w:abstractNumId w:val="33"/>
  </w:num>
  <w:num w:numId="45" w16cid:durableId="795879648">
    <w:abstractNumId w:val="7"/>
  </w:num>
  <w:num w:numId="46" w16cid:durableId="521558141">
    <w:abstractNumId w:val="43"/>
  </w:num>
  <w:num w:numId="47" w16cid:durableId="960457089">
    <w:abstractNumId w:val="1"/>
  </w:num>
  <w:num w:numId="48" w16cid:durableId="878934422">
    <w:abstractNumId w:val="42"/>
  </w:num>
  <w:num w:numId="49" w16cid:durableId="1444417179">
    <w:abstractNumId w:val="76"/>
  </w:num>
  <w:num w:numId="50" w16cid:durableId="1071580394">
    <w:abstractNumId w:val="75"/>
  </w:num>
  <w:num w:numId="51" w16cid:durableId="1454321274">
    <w:abstractNumId w:val="29"/>
  </w:num>
  <w:num w:numId="52" w16cid:durableId="2136630689">
    <w:abstractNumId w:val="36"/>
  </w:num>
  <w:num w:numId="53" w16cid:durableId="2125148451">
    <w:abstractNumId w:val="8"/>
  </w:num>
  <w:num w:numId="54" w16cid:durableId="367336699">
    <w:abstractNumId w:val="53"/>
  </w:num>
  <w:num w:numId="55" w16cid:durableId="1778981240">
    <w:abstractNumId w:val="67"/>
  </w:num>
  <w:num w:numId="56" w16cid:durableId="1541084988">
    <w:abstractNumId w:val="45"/>
  </w:num>
  <w:num w:numId="57" w16cid:durableId="1543517350">
    <w:abstractNumId w:val="63"/>
  </w:num>
  <w:num w:numId="58" w16cid:durableId="1654917247">
    <w:abstractNumId w:val="4"/>
  </w:num>
  <w:num w:numId="59" w16cid:durableId="1081948260">
    <w:abstractNumId w:val="18"/>
  </w:num>
  <w:num w:numId="60" w16cid:durableId="242296144">
    <w:abstractNumId w:val="17"/>
  </w:num>
  <w:num w:numId="61" w16cid:durableId="450124531">
    <w:abstractNumId w:val="24"/>
  </w:num>
  <w:num w:numId="62" w16cid:durableId="1829975173">
    <w:abstractNumId w:val="64"/>
  </w:num>
  <w:num w:numId="63" w16cid:durableId="279845025">
    <w:abstractNumId w:val="9"/>
  </w:num>
  <w:num w:numId="64" w16cid:durableId="1864004813">
    <w:abstractNumId w:val="14"/>
  </w:num>
  <w:num w:numId="65" w16cid:durableId="1987392851">
    <w:abstractNumId w:val="38"/>
  </w:num>
  <w:num w:numId="66" w16cid:durableId="585262451">
    <w:abstractNumId w:val="73"/>
  </w:num>
  <w:num w:numId="67" w16cid:durableId="1393694634">
    <w:abstractNumId w:val="40"/>
  </w:num>
  <w:num w:numId="68" w16cid:durableId="1772696780">
    <w:abstractNumId w:val="6"/>
  </w:num>
  <w:num w:numId="69" w16cid:durableId="1032877973">
    <w:abstractNumId w:val="39"/>
  </w:num>
  <w:num w:numId="70" w16cid:durableId="974718326">
    <w:abstractNumId w:val="61"/>
  </w:num>
  <w:num w:numId="71" w16cid:durableId="283927348">
    <w:abstractNumId w:val="22"/>
  </w:num>
  <w:num w:numId="72" w16cid:durableId="927420792">
    <w:abstractNumId w:val="13"/>
  </w:num>
  <w:num w:numId="73" w16cid:durableId="1102648103">
    <w:abstractNumId w:val="21"/>
  </w:num>
  <w:num w:numId="74" w16cid:durableId="1846822220">
    <w:abstractNumId w:val="74"/>
  </w:num>
  <w:num w:numId="75" w16cid:durableId="328218368">
    <w:abstractNumId w:val="25"/>
  </w:num>
  <w:num w:numId="76" w16cid:durableId="2140417215">
    <w:abstractNumId w:val="46"/>
  </w:num>
  <w:num w:numId="77" w16cid:durableId="236205552">
    <w:abstractNumId w:val="41"/>
  </w:num>
  <w:num w:numId="78" w16cid:durableId="421074111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71"/>
    <w:rsid w:val="000C4078"/>
    <w:rsid w:val="002A5364"/>
    <w:rsid w:val="00317FBB"/>
    <w:rsid w:val="003548C2"/>
    <w:rsid w:val="00373F33"/>
    <w:rsid w:val="003A24A5"/>
    <w:rsid w:val="004136B8"/>
    <w:rsid w:val="004B610F"/>
    <w:rsid w:val="004F5C41"/>
    <w:rsid w:val="00645116"/>
    <w:rsid w:val="00712585"/>
    <w:rsid w:val="007149A7"/>
    <w:rsid w:val="00756A65"/>
    <w:rsid w:val="007671A5"/>
    <w:rsid w:val="007C7BEF"/>
    <w:rsid w:val="007E5371"/>
    <w:rsid w:val="00814C80"/>
    <w:rsid w:val="008F7A0B"/>
    <w:rsid w:val="00942E69"/>
    <w:rsid w:val="00964BA5"/>
    <w:rsid w:val="00984118"/>
    <w:rsid w:val="00984E78"/>
    <w:rsid w:val="009A46E2"/>
    <w:rsid w:val="009D36FE"/>
    <w:rsid w:val="00A263B8"/>
    <w:rsid w:val="00A763FE"/>
    <w:rsid w:val="00B70049"/>
    <w:rsid w:val="00BA03B8"/>
    <w:rsid w:val="00BE0F37"/>
    <w:rsid w:val="00C27933"/>
    <w:rsid w:val="00C35EDF"/>
    <w:rsid w:val="00CC223F"/>
    <w:rsid w:val="00CC7211"/>
    <w:rsid w:val="00CE102B"/>
    <w:rsid w:val="00CF0DBF"/>
    <w:rsid w:val="00D45CDB"/>
    <w:rsid w:val="00DE33F0"/>
    <w:rsid w:val="00E55CDD"/>
    <w:rsid w:val="00F3080C"/>
    <w:rsid w:val="00F71371"/>
    <w:rsid w:val="00F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749B"/>
  <w15:chartTrackingRefBased/>
  <w15:docId w15:val="{2238EC9F-C7C7-4717-BA6F-6022F2C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537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371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8F7A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DBF"/>
  </w:style>
  <w:style w:type="paragraph" w:styleId="Rodap">
    <w:name w:val="footer"/>
    <w:basedOn w:val="Normal"/>
    <w:link w:val="RodapChar"/>
    <w:uiPriority w:val="99"/>
    <w:unhideWhenUsed/>
    <w:rsid w:val="00CF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DBF"/>
  </w:style>
  <w:style w:type="paragraph" w:styleId="NormalWeb">
    <w:name w:val="Normal (Web)"/>
    <w:basedOn w:val="Normal"/>
    <w:uiPriority w:val="99"/>
    <w:semiHidden/>
    <w:unhideWhenUsed/>
    <w:rsid w:val="00A2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4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era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operacional@rimer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 Meneghelli</cp:lastModifiedBy>
  <cp:revision>2</cp:revision>
  <cp:lastPrinted>2025-07-25T18:00:00Z</cp:lastPrinted>
  <dcterms:created xsi:type="dcterms:W3CDTF">2026-04-20T15:05:00Z</dcterms:created>
  <dcterms:modified xsi:type="dcterms:W3CDTF">2026-04-20T15:05:00Z</dcterms:modified>
</cp:coreProperties>
</file>